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promoter task list status become completed when the date to is reached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