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bookmarkStart w:colFirst="0" w:colLast="0" w:name="_q4lr8wuitfc4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Fix invoice model (email function)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Title"/>
        <w:rPr/>
      </w:pPr>
      <w:bookmarkStart w:colFirst="0" w:colLast="0" w:name="_8oq5yhh38j9c" w:id="1"/>
      <w:bookmarkEnd w:id="1"/>
      <w:r w:rsidDel="00000000" w:rsidR="00000000" w:rsidRPr="00000000">
        <w:rPr>
          <w:rtl w:val="0"/>
        </w:rPr>
        <w:t xml:space="preserve">ADD MISSING COLUMN INVOICE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Customer_name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Customer_contact_number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Customer_email_address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ALTER TABLE `invoices` ADD COLUMN `customer_name` varchar(191) COLLATE utf8mb4_unicode_ci DEFAULT NULL AFTER `employee_id`;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ALTER TABLE `invoices` ADD COLUMN `customer_contact_number` varchar(191) COLLATE utf8mb4_unicode_ci DEFAULT NULL AFTER `customer_name`;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ALTER TABLE `invoices` ADD COLUMN `customer_email_address` varchar(191) COLLATE utf8mb4_unicode_ci DEFAULT NULL AFTER `cusotmer_contact_number`;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