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disable required for warehouses and stores fields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the public path (using normal slash instead of backslash)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