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 navigation bar color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 invoice, stock transfer , and stock return can only view their records (Stock Transfer, Retail POS Invoice, Stock Return)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