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4"/>
          <w:szCs w:val="24"/>
          <w:highlight w:val="white"/>
          <w:rtl w:val="0"/>
        </w:rPr>
        <w:t xml:space="preserve">Add title to stock adjustment type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color w:val="24292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ysyoq2z9y8l" w:id="0"/>
      <w:bookmarkEnd w:id="0"/>
      <w:r w:rsidDel="00000000" w:rsidR="00000000" w:rsidRPr="00000000">
        <w:rPr>
          <w:rtl w:val="0"/>
        </w:rPr>
        <w:t xml:space="preserve">Add title column to stock adjustment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ALTER TABLE stock_adjustment_types ADD COLUMN title VARCHAR(191) NOT NULL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