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  <w:rtl w:val="0"/>
        </w:rPr>
        <w:t xml:space="preserve">Update create promoterTaskList separate (product type and misc)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  <w:u w:val="no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